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E" w:rsidRDefault="003640CE" w:rsidP="003640CE">
      <w:pPr>
        <w:spacing w:before="100" w:beforeAutospacing="1" w:after="60" w:line="312" w:lineRule="atLeast"/>
        <w:outlineLvl w:val="1"/>
        <w:rPr>
          <w:rFonts w:ascii="Helvetica" w:eastAsia="Times New Roman" w:hAnsi="Helvetica" w:cs="Times New Roman"/>
          <w:b/>
          <w:spacing w:val="7"/>
          <w:sz w:val="24"/>
          <w:szCs w:val="24"/>
          <w:lang w:eastAsia="et-EE"/>
        </w:rPr>
      </w:pPr>
      <w:r>
        <w:rPr>
          <w:rFonts w:ascii="Helvetica" w:eastAsia="Times New Roman" w:hAnsi="Helvetica" w:cs="Times New Roman"/>
          <w:b/>
          <w:spacing w:val="7"/>
          <w:sz w:val="24"/>
          <w:szCs w:val="24"/>
          <w:lang w:eastAsia="et-EE"/>
        </w:rPr>
        <w:t>LISA 23.</w:t>
      </w:r>
    </w:p>
    <w:p w:rsidR="005F5752" w:rsidRPr="003640CE" w:rsidRDefault="005F5752" w:rsidP="003640CE">
      <w:pPr>
        <w:spacing w:before="100" w:beforeAutospacing="1" w:after="60" w:line="312" w:lineRule="atLeast"/>
        <w:outlineLvl w:val="1"/>
        <w:rPr>
          <w:rFonts w:ascii="Helvetica" w:eastAsia="Times New Roman" w:hAnsi="Helvetica" w:cs="Times New Roman"/>
          <w:b/>
          <w:spacing w:val="7"/>
          <w:sz w:val="24"/>
          <w:szCs w:val="24"/>
          <w:lang w:eastAsia="et-EE"/>
        </w:rPr>
      </w:pPr>
      <w:r w:rsidRPr="003640CE">
        <w:rPr>
          <w:rFonts w:ascii="Helvetica" w:eastAsia="Times New Roman" w:hAnsi="Helvetica" w:cs="Times New Roman"/>
          <w:b/>
          <w:spacing w:val="7"/>
          <w:sz w:val="24"/>
          <w:szCs w:val="24"/>
          <w:lang w:eastAsia="et-EE"/>
        </w:rPr>
        <w:t>Kodukoha ajalugu</w:t>
      </w:r>
      <w:r w:rsidR="003640CE" w:rsidRPr="003640CE">
        <w:rPr>
          <w:rFonts w:ascii="Helvetica" w:eastAsia="Times New Roman" w:hAnsi="Helvetica" w:cs="Times New Roman"/>
          <w:b/>
          <w:spacing w:val="7"/>
          <w:sz w:val="24"/>
          <w:szCs w:val="24"/>
          <w:lang w:eastAsia="et-EE"/>
        </w:rPr>
        <w:t xml:space="preserve"> ja kultuur</w:t>
      </w:r>
    </w:p>
    <w:p w:rsidR="006160A8" w:rsidRPr="003640CE" w:rsidRDefault="006160A8" w:rsidP="003640CE">
      <w:pPr>
        <w:pStyle w:val="Loendilik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et-EE"/>
        </w:rPr>
      </w:pPr>
      <w:r w:rsidRPr="003640C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et-EE"/>
        </w:rPr>
        <w:t>Üldised alused</w:t>
      </w:r>
    </w:p>
    <w:p w:rsidR="007469BB" w:rsidRPr="006160A8" w:rsidRDefault="007469BB" w:rsidP="0074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9BB">
        <w:rPr>
          <w:rFonts w:ascii="Times New Roman" w:hAnsi="Times New Roman" w:cs="Times New Roman"/>
          <w:sz w:val="24"/>
          <w:szCs w:val="24"/>
        </w:rPr>
        <w:t>Koduloo vahendusel tutvub õpilane oma lähim</w:t>
      </w:r>
      <w:r>
        <w:rPr>
          <w:rFonts w:ascii="Times New Roman" w:hAnsi="Times New Roman" w:cs="Times New Roman"/>
          <w:sz w:val="24"/>
          <w:szCs w:val="24"/>
        </w:rPr>
        <w:t xml:space="preserve">a elukeskkonnaga ning ealiselt </w:t>
      </w:r>
      <w:r w:rsidRPr="007469BB">
        <w:rPr>
          <w:rFonts w:ascii="Times New Roman" w:hAnsi="Times New Roman" w:cs="Times New Roman"/>
          <w:sz w:val="24"/>
          <w:szCs w:val="24"/>
        </w:rPr>
        <w:t>mõistetavate maailma tähtsaimate sotsiaalsete</w:t>
      </w:r>
      <w:r w:rsidR="00665FE2">
        <w:rPr>
          <w:rFonts w:ascii="Times New Roman" w:hAnsi="Times New Roman" w:cs="Times New Roman"/>
          <w:sz w:val="24"/>
          <w:szCs w:val="24"/>
        </w:rPr>
        <w:t xml:space="preserve"> </w:t>
      </w:r>
      <w:r w:rsidRPr="007469BB">
        <w:rPr>
          <w:rFonts w:ascii="Times New Roman" w:hAnsi="Times New Roman" w:cs="Times New Roman"/>
          <w:sz w:val="24"/>
          <w:szCs w:val="24"/>
        </w:rPr>
        <w:t>ja kultuur</w:t>
      </w:r>
      <w:r>
        <w:rPr>
          <w:rFonts w:ascii="Times New Roman" w:hAnsi="Times New Roman" w:cs="Times New Roman"/>
          <w:sz w:val="24"/>
          <w:szCs w:val="24"/>
        </w:rPr>
        <w:t xml:space="preserve">iliste nähtustega. Kodulugu on </w:t>
      </w:r>
      <w:r w:rsidRPr="007469BB">
        <w:rPr>
          <w:rFonts w:ascii="Times New Roman" w:hAnsi="Times New Roman" w:cs="Times New Roman"/>
          <w:sz w:val="24"/>
          <w:szCs w:val="24"/>
        </w:rPr>
        <w:t>integreerivaks aineks kujundamaks kõlbelisi ja esteetilisi väärtushinnanguid ning tervislikku eluviisi.</w:t>
      </w:r>
    </w:p>
    <w:p w:rsidR="006160A8" w:rsidRDefault="006160A8" w:rsidP="007469BB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>Kodulugu integreerib endasse mitmeid teemasid loodusõpetusest, samuti on ta sissejuhatuseks 5.</w:t>
      </w:r>
      <w:r w:rsidR="001C5676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 </w:t>
      </w:r>
      <w:r w:rsidRPr="006160A8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klassis algavale ajaloole ning </w:t>
      </w:r>
      <w:r w:rsidR="003640CE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hilisemale </w:t>
      </w:r>
      <w:r w:rsidRPr="006160A8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>geograafiale. Suure osa õppesisust hõlma</w:t>
      </w:r>
      <w:r w:rsidR="001C5676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>b praktiline töö ja õppekäigud.</w:t>
      </w:r>
    </w:p>
    <w:p w:rsidR="005F5752" w:rsidRPr="003640CE" w:rsidRDefault="005F5752" w:rsidP="003640CE">
      <w:pPr>
        <w:pStyle w:val="Loendilik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et-EE"/>
        </w:rPr>
      </w:pPr>
      <w:r w:rsidRPr="003640C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et-EE"/>
        </w:rPr>
        <w:t xml:space="preserve">Õppe-eesmärgid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Koduloo õpetus taotleb, et õpilane: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tunneb ja väärtustab oma kodukoha ajalugu ja kultuuriväärtusi;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tunneb kohalikke looduslikke vaatamisväärsusi, matkaradu;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teab olulisemaid kohalikke majandus- ja tööstusobjekte;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tunneb kohalikku murret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>•  tunneb kohalikku päritolu vanasõnu, kõne</w:t>
      </w:r>
      <w:r w:rsidR="00665FE2"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>käände, rahvalaule, muistendeid ja legende</w:t>
      </w: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väärtustab oma kodukohta ja selle eripära: keelt, kombestikku, omakultuuri;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teab kohaliku päritoluga kirjanikke, kunstnikke, muusikuid ja nende loomingut,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väärtustab oma kodupaika ja selle tundmist;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tunneb huvi oma paikkonna kultuuri ja sealt pärit kirjanike loomingu vastu;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tunneb kohalikke kultuuritraditsioone (käsitöö, rahvarõivad; külakultuur, laulu-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ja tantsupeod); </w:t>
      </w:r>
    </w:p>
    <w:p w:rsidR="005F5752" w:rsidRPr="00665FE2" w:rsidRDefault="005F5752" w:rsidP="005F5752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 xml:space="preserve">•  oskab hankida koduloolist teavet eri allikatest (sh turismiinfo), seda korrastada; </w:t>
      </w:r>
    </w:p>
    <w:p w:rsidR="006160A8" w:rsidRPr="00665FE2" w:rsidRDefault="005F5752" w:rsidP="006160A8">
      <w:pPr>
        <w:spacing w:after="0" w:line="360" w:lineRule="atLeast"/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</w:pPr>
      <w:r w:rsidRPr="00665FE2">
        <w:rPr>
          <w:rFonts w:ascii="Times New Roman" w:eastAsia="Times New Roman" w:hAnsi="Times New Roman" w:cs="Times New Roman"/>
          <w:spacing w:val="7"/>
          <w:sz w:val="24"/>
          <w:szCs w:val="24"/>
          <w:lang w:eastAsia="et-EE"/>
        </w:rPr>
        <w:t>•  oskab tutvustada kodulinna/kodukoha vaatamisväärsusi klassi/kooli külalistele</w:t>
      </w:r>
    </w:p>
    <w:p w:rsidR="006160A8" w:rsidRPr="003640CE" w:rsidRDefault="006160A8" w:rsidP="003640CE">
      <w:pPr>
        <w:pStyle w:val="Loendilik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 w:rsidRPr="003640C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Õppeaine kirjeldus </w:t>
      </w:r>
    </w:p>
    <w:p w:rsidR="003640CE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Koduloo  õppe-ja  kasvatustegevused  on  seotud  kodu,  kodukoha  i</w:t>
      </w:r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nimeste,  ajaloo,  looduse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tundma õppimisega. Õppetegevused  on  mitmekülgsed,  muutudes  lihtsamast  keeru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lisemaks.  Olulisel  kohal  on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ümbritseva elu tajumine erinevate meeltega, vaatlus, arutlus,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mõõtmine, arvutamine, õpilaste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iseseisev ja ühistegevus. </w:t>
      </w:r>
    </w:p>
    <w:p w:rsidR="003640CE" w:rsidRDefault="003640CE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 </w:t>
      </w:r>
    </w:p>
    <w:p w:rsidR="006160A8" w:rsidRPr="003640CE" w:rsidRDefault="003640CE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4. </w:t>
      </w:r>
      <w:r w:rsidR="006160A8" w:rsidRPr="006160A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Koduloo õpetamise põhimõtted põhikoolis on: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1)  elulähedus: näited, ülesanded seostatakse igapäevaeluga (kool, kodu,</w:t>
      </w:r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loodus, kultuur);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2)  aktiivõpe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3)  </w:t>
      </w:r>
      <w:proofErr w:type="spellStart"/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ühesõpe</w:t>
      </w:r>
      <w:proofErr w:type="spellEnd"/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: tundides kui ka kodutööde puhul on eelistatud koostöös õppimise meetodid;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4)  lõimitus:  õpiülesannetes  (nt  referaatides,  esitlustes)  k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asutatakse  teiste  õppeainete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teemasid; </w:t>
      </w:r>
    </w:p>
    <w:p w:rsidR="006160A8" w:rsidRPr="006160A8" w:rsidRDefault="003640CE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lastRenderedPageBreak/>
        <w:t xml:space="preserve">5. </w:t>
      </w:r>
      <w:r w:rsidR="006160A8" w:rsidRPr="006160A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Õppetegevust kavandades ja korraldades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1)  lähtutakse  õppekava  alusväärtustest,  üldpädevustest,  õppeaine  eesmärkidest,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õppesisust ja oodatavatest õpitulemustest ning toetatakse </w:t>
      </w:r>
      <w:proofErr w:type="spellStart"/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lõimingut</w:t>
      </w:r>
      <w:proofErr w:type="spellEnd"/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teiste õppeainete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ja läbivate teemadega;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2)  taotletakse,  et  õpilase  õpikoormus  on  mõõdukas,  jaotub 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õppeaasta  ulatuses  ühtlaselt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ning jätab piisavalt aega puhkuseks ja huvitegevusteks;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3)  võimaldatakse õppida üksi ning üheskoos teistega (iseseis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vad, paaris- ja rühmatööd), et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toetada õpilaste kujunemist aktiivseteks ning iseseisvateks õppijateks;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4)  laiendatakse õpikeskkonda: kodukoha sotsiaalne, tehis- ja looduskeskkond;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5)  kasutatakse erinevaid õppemeetodeid, sh aktiivõpet:</w:t>
      </w:r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rol</w:t>
      </w:r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limängud, arutelud, väitlused,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probleemülesannete lahendamine, projektõpe, õpimapi</w:t>
      </w:r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ja uurimistöö koostamine; </w:t>
      </w:r>
    </w:p>
    <w:p w:rsid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6)  õpilased  võivad  projektide  teemad  ise  valida  õpetaj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ate,  lapsevanemate,  kohalike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ettevõtjate, omavalitsuse soovitusel; </w:t>
      </w:r>
    </w:p>
    <w:p w:rsidR="005B613F" w:rsidRPr="006160A8" w:rsidRDefault="005B613F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</w:p>
    <w:p w:rsidR="007469BB" w:rsidRDefault="003640CE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6. </w:t>
      </w:r>
      <w:r w:rsidR="006160A8" w:rsidRPr="006160A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>Füüsiline õpik</w:t>
      </w:r>
      <w:r w:rsidR="007469B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eskkond </w:t>
      </w:r>
    </w:p>
    <w:p w:rsid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Kool võimaldab </w:t>
      </w:r>
      <w:proofErr w:type="spellStart"/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õuesõpet</w:t>
      </w:r>
      <w:proofErr w:type="spellEnd"/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ning õppekäikude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 korraldamist. Kool võimaldab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osaleda koduloo- ja keskkonnaharidusprojektides. </w:t>
      </w:r>
    </w:p>
    <w:p w:rsidR="005B613F" w:rsidRPr="007469BB" w:rsidRDefault="005B613F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</w:p>
    <w:p w:rsidR="006160A8" w:rsidRPr="006160A8" w:rsidRDefault="003640CE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7. </w:t>
      </w:r>
      <w:r w:rsidR="006160A8" w:rsidRPr="006160A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Hindamine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Hindamise  eesmärk  on  eelkõige  toetada  õpilase  arengut  ja 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õpimotivatsiooni.  Õpitulemusi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hinnates  lähtutakse  põhikooli  riikliku  õppekava  üldosa  ning  te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iste  hindamist  reguleerivate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õigusaktide  käsitlusest.  Hinnatakse  teadmiste  ja  oskuste  vastav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ust  ainekavas  taotletavatele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õpitulemustele:  teadmist  ja  arusaamist  (äratundmine, 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nimetamine,  näidete  toomine,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iseloomustamine,  sõnastamine  ja  kirjeldamine),  rakendamise  ja 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analüüsi  oskusi  (eristamine,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rühmitamine,  seostamine,  järelduste  tegemine,  valimine,  otsuste  tegemine,  koostamine, </w:t>
      </w:r>
    </w:p>
    <w:p w:rsidR="00301ECB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vormistamine  ning  esitlemine).  Hinnatakse  õpilase  teadmisi  j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a  oskusi  suuliste  vastuste,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kirjalike  ja/või  praktiliste  tööde  ning  praktiliste tegevuste  alusel,  arvestades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 õpilase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individuaalseid  iseärasusi  ja  mõtlemistasandite  arengut.  Õpit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ulemusi  hinnatakse  sõnaliste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hinnangute ja numbriliste hinnetega. </w:t>
      </w:r>
    </w:p>
    <w:p w:rsidR="005B613F" w:rsidRPr="006160A8" w:rsidRDefault="005B613F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</w:p>
    <w:p w:rsidR="006160A8" w:rsidRPr="00301ECB" w:rsidRDefault="006160A8" w:rsidP="005B613F">
      <w:pPr>
        <w:spacing w:after="0" w:line="360" w:lineRule="atLeast"/>
        <w:ind w:firstLine="708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 w:rsidRPr="00301EC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5.klass </w:t>
      </w:r>
    </w:p>
    <w:p w:rsidR="006160A8" w:rsidRPr="00301ECB" w:rsidRDefault="005B613F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1. </w:t>
      </w:r>
      <w:r w:rsidR="006160A8" w:rsidRPr="00301EC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Õpitulemused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Õppeaine raames valmib õpilastel rühmatööna</w:t>
      </w:r>
      <w:r w:rsidR="003640CE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või individuaalselt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õpimapp.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Õpilane: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1)  hindab  väärtusi,  nagu  vabadus,  inimväärikus,  võrdõiguslikkus,  ausus,  hoolivus,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sallivus,  vastutustunne,  õiglus  ja  isamaalisus  ning lugupidamine  enda  ja  teiste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lastRenderedPageBreak/>
        <w:t xml:space="preserve">inimeste, keskkonna vastu; </w:t>
      </w:r>
    </w:p>
    <w:p w:rsidR="006160A8" w:rsidRP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2)  tunneb 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Antsla</w:t>
      </w:r>
      <w:r w:rsidR="00301EC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 sümboleid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, teab üldandmeid; </w:t>
      </w:r>
    </w:p>
    <w:p w:rsidR="006160A8" w:rsidRDefault="006160A8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3)  tunneb üldiselt 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Antsla</w:t>
      </w:r>
      <w:r w:rsidR="00301EC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ajalugu, on huvitatud ja isesei</w:t>
      </w:r>
      <w:r w:rsidR="00301EC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svalt võimeline tegema väikest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uurimustööd, koostama ettekannet; </w:t>
      </w:r>
    </w:p>
    <w:p w:rsidR="00301ECB" w:rsidRPr="006160A8" w:rsidRDefault="005B613F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4) t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eab Antsla</w:t>
      </w:r>
      <w:r w:rsidR="00301EC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 külasid</w:t>
      </w:r>
      <w:r w:rsidR="003640CE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;</w:t>
      </w:r>
    </w:p>
    <w:p w:rsidR="006160A8" w:rsidRPr="006160A8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5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)  tunneb 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Antsla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kuulsamaid ehitisi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( Urvaste kirik) ja paiku (linnamägi, </w:t>
      </w:r>
      <w:proofErr w:type="spellStart"/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Uhtjärv</w:t>
      </w:r>
      <w:proofErr w:type="spellEnd"/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, Ess-soo, Tamme-Lauri tamm, Mäe Lehtsoo tamm, </w:t>
      </w:r>
      <w:proofErr w:type="spellStart"/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Siiriuse</w:t>
      </w:r>
      <w:proofErr w:type="spellEnd"/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kask, </w:t>
      </w:r>
      <w:proofErr w:type="spellStart"/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Punde</w:t>
      </w:r>
      <w:proofErr w:type="spellEnd"/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puntrakuusk, </w:t>
      </w:r>
      <w:r w:rsidR="00777862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rändrahnud,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Uue-Antsla liiva</w:t>
      </w:r>
      <w:r w:rsidR="00777862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kivi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paljandid)</w:t>
      </w:r>
      <w:r w:rsidR="003640CE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;</w:t>
      </w:r>
    </w:p>
    <w:p w:rsidR="006160A8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6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)  oskab nimetada 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Antsla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vallast pärit kirjandus- ja kultuuritegelasi</w:t>
      </w:r>
      <w:r w:rsidR="003640CE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;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</w:p>
    <w:p w:rsidR="00301ECB" w:rsidRPr="006160A8" w:rsidRDefault="003640CE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7) omab teadmisi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Antsla</w:t>
      </w:r>
      <w:r w:rsidR="00301EC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 hariduselu ajaloost ja are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ngust;</w:t>
      </w:r>
    </w:p>
    <w:p w:rsidR="006160A8" w:rsidRPr="006160A8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8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)  omab teadmisi 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Antsla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 muuseumide ja raamatukogude kohta</w:t>
      </w:r>
      <w:r w:rsidR="003640CE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;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</w:p>
    <w:p w:rsidR="006160A8" w:rsidRPr="006160A8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9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)  teab 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Antsla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 traditsioonilisi üritusi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; </w:t>
      </w:r>
    </w:p>
    <w:p w:rsidR="006160A8" w:rsidRPr="006160A8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10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)  oskab üldjoontes tutvustada oma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koduvalda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külalistele; </w:t>
      </w:r>
    </w:p>
    <w:p w:rsidR="006160A8" w:rsidRPr="006160A8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11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)  on teadlik sportimise ja puhkamise võimalustest 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Antsla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vallas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; </w:t>
      </w:r>
    </w:p>
    <w:p w:rsidR="006160A8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12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)</w:t>
      </w:r>
      <w:r w:rsidR="005B613F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oskab  väljendada  oma  mõtteid  ja  nägemust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,  mis</w:t>
      </w:r>
      <w:r w:rsidR="003E5F2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 võiks  olla  paremini  Antsla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valla 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elukorralduses. </w:t>
      </w:r>
    </w:p>
    <w:p w:rsidR="005B613F" w:rsidRPr="006160A8" w:rsidRDefault="005B613F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</w:p>
    <w:p w:rsidR="006160A8" w:rsidRPr="00301ECB" w:rsidRDefault="005B613F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2. </w:t>
      </w:r>
      <w:r w:rsidR="006160A8" w:rsidRPr="00301EC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Õppesisu </w:t>
      </w:r>
    </w:p>
    <w:p w:rsidR="006160A8" w:rsidRPr="003640CE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 w:rsidRPr="003640C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Urvaste vald, üldandmed, </w:t>
      </w:r>
      <w:r w:rsidR="006160A8" w:rsidRPr="003640C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sümbolid </w:t>
      </w:r>
    </w:p>
    <w:p w:rsidR="001C5676" w:rsidRPr="003640CE" w:rsidRDefault="001C5676" w:rsidP="003640CE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 w:rsidRPr="003640C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>Murdekeel, rahvaluule, kirjandus</w:t>
      </w:r>
      <w:r w:rsidR="003640C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. </w:t>
      </w:r>
      <w:r w:rsidR="00301EC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Urvaste 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legendid ja muistendid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,</w:t>
      </w:r>
      <w:r w:rsidR="006160A8"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vanasõnad, mõistatu</w:t>
      </w:r>
      <w:r w:rsidR="003640CE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sed; rahvalaulud ja rahvajutud; </w:t>
      </w:r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laulu- ja tantsumängud. </w:t>
      </w:r>
    </w:p>
    <w:p w:rsidR="001C5676" w:rsidRPr="001C5676" w:rsidRDefault="001C5676" w:rsidP="001C5676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>Kohalikku päritolu kirjanikud,</w:t>
      </w:r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- Marie </w:t>
      </w:r>
      <w:proofErr w:type="spellStart"/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Heiberg</w:t>
      </w:r>
      <w:proofErr w:type="spellEnd"/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, Väino Lindsaar, Edgar Valter</w:t>
      </w:r>
      <w:r w:rsidR="00D40127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,</w:t>
      </w:r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  <w:proofErr w:type="spellStart"/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Contra</w:t>
      </w:r>
      <w:proofErr w:type="spellEnd"/>
      <w:r w:rsidRP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, nende kodukohaga seotud või sellest inspireeritud teosed. Teoste lugemine ja analüüs. Õppekäigud kirjanike sünnikohtadesse, nende elu ja loomingut esitlevatesse paikadesse.</w:t>
      </w:r>
    </w:p>
    <w:p w:rsidR="007C5E4C" w:rsidRPr="007C5E4C" w:rsidRDefault="007469BB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>Urvaste valla</w:t>
      </w:r>
      <w:r w:rsidR="006160A8" w:rsidRPr="007C5E4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 ajalugu</w:t>
      </w:r>
      <w:r w:rsidR="006160A8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. </w:t>
      </w:r>
      <w:r w:rsidR="007C5E4C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Vanimad asula- ja linnusekohad; kultusepaigad; tähtsamad arheoloogilised leiukohad. </w:t>
      </w:r>
    </w:p>
    <w:p w:rsidR="007C5E4C" w:rsidRPr="007C5E4C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Olulisemad ajaloosündmused seostatuna Eesti ajalooga. Tähtsamad ajaloomälestised ja </w:t>
      </w:r>
    </w:p>
    <w:p w:rsidR="007C5E4C" w:rsidRPr="007C5E4C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oluliste ajaloosündmustega seotud paigad. </w:t>
      </w:r>
    </w:p>
    <w:p w:rsidR="007C5E4C" w:rsidRPr="007C5E4C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Paikkonna taluelu minevikus: ehitised, majariistad, rõivastus, toidud, tähtsamad tööriistad.. Tähtsamad tööd: põllutööd, jaht, kalapüük. Käsitöö liigid ja -vahendid. Taimedega värvimine. Vanaaegsed mänguasjad, nende valmistamine. Töö- ja </w:t>
      </w:r>
    </w:p>
    <w:p w:rsidR="007C5E4C" w:rsidRPr="007C5E4C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pidurõivad, sh rahvarõivad. Rahvalikud pühad. Tähtsamad kirikupühad. </w:t>
      </w:r>
    </w:p>
    <w:p w:rsidR="007C5E4C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Õppekäigud koduloo- või ajaloomuuseumi. </w:t>
      </w:r>
    </w:p>
    <w:p w:rsidR="007C5E4C" w:rsidRPr="007C5E4C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Enda ja oma perekonna lugu kohaliku ajaloo taustal</w:t>
      </w:r>
      <w:r w:rsidR="003640CE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.</w:t>
      </w: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</w:p>
    <w:p w:rsidR="005B613F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Külad</w:t>
      </w: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, Ajaloolised keskused: kultuuriväärtusega ehitised, arhitektuur, mälestusmärgid. Nüüdisarhitektuur. Kultuuriasutused (muuseumid, kirikud, kalmistud, teatrid, </w:t>
      </w: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lastRenderedPageBreak/>
        <w:t>spordirajatised, lauluväljak) ja nimekad kultuuritegelased. Traditsioonilised kultuuriüritused (nt laulu-ja tantsupeod, kontserdid, näitused, vabaõhuetendused).</w:t>
      </w:r>
    </w:p>
    <w:p w:rsidR="007C5E4C" w:rsidRPr="007C5E4C" w:rsidRDefault="007C5E4C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</w:p>
    <w:p w:rsidR="007C5E4C" w:rsidRPr="007C5E4C" w:rsidRDefault="003E5F26" w:rsidP="007C5E4C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>Antsla</w:t>
      </w:r>
      <w:r w:rsidR="007C5E4C" w:rsidRPr="005B613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 valla kultuuril</w:t>
      </w:r>
      <w:r w:rsidR="005B613F" w:rsidRPr="005B613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>ugu</w:t>
      </w:r>
      <w:r w:rsidR="007C5E4C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vaatamisväärsused (nt mõisad, muuseumid, mälestusmärgid, kirikud, kalmistud, ohvrikivid, hiied). Kohalikud kultuuriasutused, kultuuri- ja haridustegelased; koduloouurijad. Traditsioonilised kultuuriüritused: laulupäevad, tantsupeod, näitused, vabaõhuetendused ja -kontserdid vms. Kohaliku käsitöö liigid, tuntud meistrid ja ettevõtted. </w:t>
      </w:r>
      <w:r w:rsidR="005B613F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Raamatukogud. </w:t>
      </w:r>
      <w:r w:rsidR="007C5E4C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Olulisemad tootmisharud ja ettevõtted. Turismitalud ja loodusrajad. </w:t>
      </w:r>
      <w:proofErr w:type="spellStart"/>
      <w:r w:rsidR="00D40127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Pokumaa</w:t>
      </w:r>
      <w:proofErr w:type="spellEnd"/>
      <w:r w:rsidR="00D40127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.</w:t>
      </w:r>
    </w:p>
    <w:p w:rsidR="00301ECB" w:rsidRDefault="00301ECB" w:rsidP="006160A8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</w:p>
    <w:p w:rsidR="001C5676" w:rsidRPr="007C5E4C" w:rsidRDefault="003E5F26" w:rsidP="006957DD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>Antsla</w:t>
      </w:r>
      <w:bookmarkStart w:id="0" w:name="_GoBack"/>
      <w:bookmarkEnd w:id="0"/>
      <w:r w:rsidR="007469BB" w:rsidRPr="005B613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 valla loodus</w:t>
      </w:r>
      <w:r w:rsidR="007469BB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- </w:t>
      </w:r>
      <w:r w:rsidR="001C5676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tähtsamad pinnavormid ja loodusvarad. Tuntumad jõed ja järved. </w:t>
      </w:r>
    </w:p>
    <w:p w:rsidR="001C5676" w:rsidRPr="007C5E4C" w:rsidRDefault="001C5676" w:rsidP="006957DD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Kohalikud metsad ja sood, nende taimestik ja loomastik</w:t>
      </w:r>
      <w:r w:rsidR="007C5E4C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, nende liigirikkus</w:t>
      </w: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. Tuntumad looduslikud </w:t>
      </w:r>
    </w:p>
    <w:p w:rsidR="007469BB" w:rsidRDefault="007C5E4C" w:rsidP="006957DD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Vaatamisväärsused. </w:t>
      </w:r>
      <w:r w:rsidR="001C5676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Matkarajad.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( </w:t>
      </w:r>
      <w:proofErr w:type="spellStart"/>
      <w:r w:rsidR="007469BB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Uhtjärv</w:t>
      </w:r>
      <w:proofErr w:type="spellEnd"/>
      <w:r w:rsidR="007469BB" w:rsidRPr="007C5E4C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, Ess-soo, Tamme-Lauri tamm, Mäe Lehtsoo </w:t>
      </w:r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tamm, </w:t>
      </w:r>
      <w:proofErr w:type="spellStart"/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Siiriuse</w:t>
      </w:r>
      <w:proofErr w:type="spellEnd"/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kask, </w:t>
      </w:r>
      <w:proofErr w:type="spellStart"/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Punde</w:t>
      </w:r>
      <w:proofErr w:type="spellEnd"/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puntrakuusk, Uue-Antsla liivapaljandid</w:t>
      </w:r>
      <w:r w:rsidR="001C5676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, Urvaste mõisapark, Urvaste kalmistu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)</w:t>
      </w:r>
    </w:p>
    <w:p w:rsidR="006160A8" w:rsidRDefault="006160A8" w:rsidP="006957DD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Projekt- giidina </w:t>
      </w:r>
      <w:r w:rsidR="007469BB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Urvastes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 </w:t>
      </w:r>
    </w:p>
    <w:p w:rsidR="00C30933" w:rsidRPr="006160A8" w:rsidRDefault="00C30933" w:rsidP="00C30933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C3093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Üldpädevuste  kujundamine  ja  </w:t>
      </w:r>
      <w:proofErr w:type="spellStart"/>
      <w:r w:rsidRPr="00C3093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lõiming</w:t>
      </w:r>
      <w:proofErr w:type="spellEnd"/>
      <w:r w:rsidRPr="00C3093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 teiste  valdkonnapäde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vuste  ning  ainevaldkondadega </w:t>
      </w:r>
      <w:r w:rsidRPr="00C3093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valikaines on kirjeldatud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Kuldre Kooli õppekava peatüki „Sotsiaalained“ juures</w:t>
      </w:r>
      <w:r w:rsidRPr="00C3093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</w:t>
      </w:r>
    </w:p>
    <w:p w:rsidR="001C5676" w:rsidRDefault="001C5676" w:rsidP="0069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3F" w:rsidRDefault="005B613F" w:rsidP="00695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B613F">
        <w:rPr>
          <w:rFonts w:ascii="Times New Roman" w:hAnsi="Times New Roman" w:cs="Times New Roman"/>
          <w:b/>
          <w:sz w:val="24"/>
          <w:szCs w:val="24"/>
        </w:rPr>
        <w:t>Õppetegevus</w:t>
      </w:r>
    </w:p>
    <w:p w:rsidR="00FE4078" w:rsidRDefault="00FE4078" w:rsidP="0069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Lugemine- kohalike kirjanduse- ja kultuuritegelaste looming, elulugudega tutvumine</w:t>
      </w:r>
      <w:r w:rsidR="006957DD">
        <w:rPr>
          <w:rFonts w:ascii="Times New Roman" w:hAnsi="Times New Roman" w:cs="Times New Roman"/>
          <w:sz w:val="24"/>
          <w:szCs w:val="24"/>
        </w:rPr>
        <w:t>, muistendid, legendid</w:t>
      </w:r>
    </w:p>
    <w:p w:rsidR="00FE4078" w:rsidRDefault="00FE4078" w:rsidP="0069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Kirjutamine</w:t>
      </w:r>
      <w:r w:rsidR="006957DD">
        <w:rPr>
          <w:rFonts w:ascii="Times New Roman" w:hAnsi="Times New Roman" w:cs="Times New Roman"/>
          <w:sz w:val="24"/>
          <w:szCs w:val="24"/>
        </w:rPr>
        <w:t>- kokkvõtted, uurimistööd, omalooming</w:t>
      </w:r>
    </w:p>
    <w:p w:rsidR="00FE4078" w:rsidRDefault="00FE4078" w:rsidP="0069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Töölehtede täitmine</w:t>
      </w:r>
    </w:p>
    <w:p w:rsidR="00FE4078" w:rsidRDefault="00FE4078" w:rsidP="0069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Muuseumide ja kultuuriasutuste külastamine</w:t>
      </w:r>
      <w:r w:rsidR="006957DD">
        <w:rPr>
          <w:rFonts w:ascii="Times New Roman" w:hAnsi="Times New Roman" w:cs="Times New Roman"/>
          <w:sz w:val="24"/>
          <w:szCs w:val="24"/>
        </w:rPr>
        <w:t>.</w:t>
      </w:r>
    </w:p>
    <w:p w:rsidR="00FE4078" w:rsidRDefault="00FE4078" w:rsidP="0069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Matkad looduslike vaatamisväärsuste juurde</w:t>
      </w:r>
      <w:r w:rsidR="006957DD">
        <w:rPr>
          <w:rFonts w:ascii="Times New Roman" w:hAnsi="Times New Roman" w:cs="Times New Roman"/>
          <w:sz w:val="24"/>
          <w:szCs w:val="24"/>
        </w:rPr>
        <w:t>.</w:t>
      </w:r>
    </w:p>
    <w:p w:rsidR="00FE4078" w:rsidRPr="00FE4078" w:rsidRDefault="00FE4078" w:rsidP="0069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3F" w:rsidRPr="006160A8" w:rsidRDefault="005B613F" w:rsidP="006957DD">
      <w:pPr>
        <w:spacing w:after="0" w:line="360" w:lineRule="atLeast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4. </w:t>
      </w:r>
      <w:r w:rsidRPr="006160A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t-EE"/>
        </w:rPr>
        <w:t xml:space="preserve">Hindamine </w:t>
      </w:r>
    </w:p>
    <w:p w:rsidR="005B613F" w:rsidRPr="006160A8" w:rsidRDefault="005B613F" w:rsidP="006957DD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Hindamise  eesmärk  on  eelkõige  toetada  õpilase  arengut  ja 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õpimotivatsiooni.  Õpitulemusi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hinnates  lähtutakse  põhikooli  riikliku  õppekava  üldosa  ning  te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iste  hindamist  reguleerivate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õigusaktide  käsitlusest.  Hinnatakse  teadmiste  ja  oskuste  vastav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ust  ainekavas  taotletavatele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õpitulemustele:  teadmist  ja  arusaamist  (äratundmine, 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nimetamine,  näidete  toomine,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iseloomustamine,  sõnastamine  ja  kirjeldamine),  rakendamise  ja 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analüüsi  oskusi  (eristamine,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rühmitamine,  seostamine,  järelduste  tegemine,  valimine,  otsuste  tegemine,  koostamine, </w:t>
      </w:r>
    </w:p>
    <w:p w:rsidR="005B613F" w:rsidRDefault="005B613F" w:rsidP="005B613F">
      <w:pPr>
        <w:spacing w:after="0" w:line="360" w:lineRule="atLeast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</w:pP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vormistamine  ning  esitlemine).  Hinnatakse  õpilase  teadmisi  j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a  oskusi  suuliste  vastuste,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kirjalike  ja/või  praktiliste  tööde  ning  praktiliste tegevuste  alusel, 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lastRenderedPageBreak/>
        <w:t>arvestades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  õpilase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>individuaalseid  iseärasusi  ja  mõtlemistasandite  arengut.  Õpit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ulemusi  hinnatakse  sõnaliste </w:t>
      </w:r>
      <w:r w:rsidRPr="006160A8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et-EE"/>
        </w:rPr>
        <w:t xml:space="preserve">hinnangute ja numbriliste hinnetega. </w:t>
      </w:r>
    </w:p>
    <w:p w:rsidR="005B613F" w:rsidRDefault="005B6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127" w:rsidRDefault="00D40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3F" w:rsidRDefault="005B6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B613F">
        <w:rPr>
          <w:rFonts w:ascii="Times New Roman" w:hAnsi="Times New Roman" w:cs="Times New Roman"/>
          <w:b/>
          <w:sz w:val="24"/>
          <w:szCs w:val="24"/>
        </w:rPr>
        <w:t>Õppekirjandus</w:t>
      </w:r>
    </w:p>
    <w:p w:rsidR="005B613F" w:rsidRDefault="005B613F" w:rsidP="006957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Töölehed, õpimapi koostamine</w:t>
      </w:r>
    </w:p>
    <w:p w:rsidR="00FE4078" w:rsidRPr="00FE4078" w:rsidRDefault="00FE4078" w:rsidP="006957DD">
      <w:pPr>
        <w:pStyle w:val="Pealkiri3"/>
        <w:keepNext/>
        <w:numPr>
          <w:ilvl w:val="0"/>
          <w:numId w:val="3"/>
        </w:numPr>
        <w:spacing w:after="100" w:afterAutospacing="1" w:line="240" w:lineRule="auto"/>
        <w:ind w:right="432"/>
        <w:rPr>
          <w:b w:val="0"/>
          <w:sz w:val="24"/>
        </w:rPr>
      </w:pPr>
      <w:r w:rsidRPr="00FE4078">
        <w:rPr>
          <w:b w:val="0"/>
          <w:sz w:val="24"/>
        </w:rPr>
        <w:t xml:space="preserve">M. Hirvlaane, H. Aia, A. Silm jt. </w:t>
      </w:r>
      <w:proofErr w:type="spellStart"/>
      <w:r w:rsidRPr="00FE4078">
        <w:rPr>
          <w:b w:val="0"/>
          <w:sz w:val="24"/>
        </w:rPr>
        <w:t>Aoluulidse</w:t>
      </w:r>
      <w:proofErr w:type="spellEnd"/>
      <w:r w:rsidRPr="00FE4078">
        <w:rPr>
          <w:b w:val="0"/>
          <w:sz w:val="24"/>
        </w:rPr>
        <w:t xml:space="preserve"> </w:t>
      </w:r>
      <w:proofErr w:type="spellStart"/>
      <w:r w:rsidRPr="00FE4078">
        <w:rPr>
          <w:b w:val="0"/>
          <w:sz w:val="24"/>
        </w:rPr>
        <w:t>Võromaa</w:t>
      </w:r>
      <w:proofErr w:type="spellEnd"/>
      <w:r w:rsidRPr="00FE4078">
        <w:rPr>
          <w:b w:val="0"/>
          <w:sz w:val="24"/>
        </w:rPr>
        <w:t xml:space="preserve"> </w:t>
      </w:r>
      <w:proofErr w:type="spellStart"/>
      <w:r w:rsidRPr="00FE4078">
        <w:rPr>
          <w:b w:val="0"/>
          <w:sz w:val="24"/>
        </w:rPr>
        <w:t>kirändüsnimistü</w:t>
      </w:r>
      <w:proofErr w:type="spellEnd"/>
      <w:r w:rsidRPr="00FE4078">
        <w:rPr>
          <w:b w:val="0"/>
          <w:sz w:val="24"/>
        </w:rPr>
        <w:t>. /Koostaja T. Lõbu. 2002. (bibliograafiline andmebaas Võru Instituudi kodulehel Võrumaa kihelkondade ja Võru linna ajaloo, looduse, haridus- ja seltsielu, mälestusmärkide ning tuntud inimeste kohta)</w:t>
      </w:r>
    </w:p>
    <w:p w:rsidR="00FE4078" w:rsidRPr="00FE4078" w:rsidRDefault="00FE4078" w:rsidP="006957DD">
      <w:pPr>
        <w:pStyle w:val="Pealkiri2"/>
        <w:keepNext/>
        <w:numPr>
          <w:ilvl w:val="0"/>
          <w:numId w:val="3"/>
        </w:numPr>
        <w:spacing w:after="100" w:afterAutospacing="1" w:line="240" w:lineRule="auto"/>
        <w:ind w:right="432"/>
        <w:rPr>
          <w:b/>
          <w:i/>
          <w:sz w:val="24"/>
        </w:rPr>
      </w:pPr>
      <w:r w:rsidRPr="00FE4078">
        <w:rPr>
          <w:b/>
          <w:i/>
          <w:sz w:val="24"/>
        </w:rPr>
        <w:t xml:space="preserve">K. </w:t>
      </w:r>
      <w:proofErr w:type="spellStart"/>
      <w:r w:rsidRPr="00FE4078">
        <w:rPr>
          <w:b/>
          <w:i/>
          <w:sz w:val="24"/>
        </w:rPr>
        <w:t>Eichenbaum</w:t>
      </w:r>
      <w:proofErr w:type="spellEnd"/>
      <w:r w:rsidRPr="00FE4078">
        <w:rPr>
          <w:b/>
          <w:i/>
          <w:sz w:val="24"/>
        </w:rPr>
        <w:t xml:space="preserve">, M. </w:t>
      </w:r>
      <w:proofErr w:type="spellStart"/>
      <w:r w:rsidRPr="00FE4078">
        <w:rPr>
          <w:b/>
          <w:i/>
          <w:sz w:val="24"/>
        </w:rPr>
        <w:t>Faster</w:t>
      </w:r>
      <w:proofErr w:type="spellEnd"/>
      <w:r w:rsidRPr="00FE4078">
        <w:rPr>
          <w:b/>
          <w:i/>
          <w:sz w:val="24"/>
        </w:rPr>
        <w:t xml:space="preserve">, E. Saar, A. Silm, L. Org jt. </w:t>
      </w:r>
      <w:proofErr w:type="spellStart"/>
      <w:r w:rsidRPr="00FE4078">
        <w:rPr>
          <w:b/>
          <w:i/>
          <w:sz w:val="24"/>
        </w:rPr>
        <w:t>Võromaa</w:t>
      </w:r>
      <w:proofErr w:type="spellEnd"/>
      <w:r w:rsidRPr="00FE4078">
        <w:rPr>
          <w:b/>
          <w:i/>
          <w:sz w:val="24"/>
        </w:rPr>
        <w:t xml:space="preserve"> </w:t>
      </w:r>
      <w:proofErr w:type="spellStart"/>
      <w:r w:rsidRPr="00FE4078">
        <w:rPr>
          <w:b/>
          <w:i/>
          <w:sz w:val="24"/>
        </w:rPr>
        <w:t>kodolugu</w:t>
      </w:r>
      <w:proofErr w:type="spellEnd"/>
      <w:r w:rsidRPr="00FE4078">
        <w:rPr>
          <w:b/>
          <w:i/>
          <w:sz w:val="24"/>
        </w:rPr>
        <w:t xml:space="preserve">. /Koostaja N. </w:t>
      </w:r>
      <w:proofErr w:type="spellStart"/>
      <w:r w:rsidRPr="00FE4078">
        <w:rPr>
          <w:b/>
          <w:i/>
          <w:sz w:val="24"/>
        </w:rPr>
        <w:t>Reimann</w:t>
      </w:r>
      <w:proofErr w:type="spellEnd"/>
      <w:r w:rsidRPr="00FE4078">
        <w:rPr>
          <w:b/>
          <w:i/>
          <w:sz w:val="24"/>
        </w:rPr>
        <w:t>. 2004. (ajaloolise Võrumaa loodust ja ajalugu ning põhjalikumalt kunagist kaheksat kihelkonda tutvustav kodulooraamat)</w:t>
      </w:r>
    </w:p>
    <w:p w:rsidR="00FE4078" w:rsidRPr="00FE4078" w:rsidRDefault="00FE4078" w:rsidP="006957DD">
      <w:pPr>
        <w:numPr>
          <w:ilvl w:val="0"/>
          <w:numId w:val="3"/>
        </w:numPr>
        <w:spacing w:before="100" w:beforeAutospacing="1" w:after="100" w:afterAutospacing="1" w:line="240" w:lineRule="auto"/>
        <w:ind w:right="432"/>
        <w:rPr>
          <w:rFonts w:ascii="Times New Roman" w:hAnsi="Times New Roman" w:cs="Times New Roman"/>
          <w:sz w:val="24"/>
          <w:lang w:val="fi-FI"/>
        </w:rPr>
      </w:pPr>
      <w:r w:rsidRPr="00FE4078">
        <w:rPr>
          <w:rFonts w:ascii="Times New Roman" w:hAnsi="Times New Roman" w:cs="Times New Roman"/>
          <w:sz w:val="24"/>
          <w:lang w:val="fi-FI"/>
        </w:rPr>
        <w:t xml:space="preserve">K.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Koreinik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.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Võromaa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vanno ja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vahtsit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elopildikeisi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>.  2001. (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õppefilm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,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kus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tutvustatakse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vanu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kroonikakaadreid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esimese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vabariigi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ajast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nõukogude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 aja </w:t>
      </w:r>
      <w:proofErr w:type="spellStart"/>
      <w:r w:rsidRPr="00FE4078">
        <w:rPr>
          <w:rFonts w:ascii="Times New Roman" w:hAnsi="Times New Roman" w:cs="Times New Roman"/>
          <w:sz w:val="24"/>
          <w:lang w:val="fi-FI"/>
        </w:rPr>
        <w:t>lõpuni</w:t>
      </w:r>
      <w:proofErr w:type="spellEnd"/>
      <w:r w:rsidRPr="00FE4078">
        <w:rPr>
          <w:rFonts w:ascii="Times New Roman" w:hAnsi="Times New Roman" w:cs="Times New Roman"/>
          <w:sz w:val="24"/>
          <w:lang w:val="fi-FI"/>
        </w:rPr>
        <w:t xml:space="preserve">) </w:t>
      </w:r>
    </w:p>
    <w:p w:rsidR="00FE4078" w:rsidRPr="00FE4078" w:rsidRDefault="00561966" w:rsidP="00561966">
      <w:pPr>
        <w:numPr>
          <w:ilvl w:val="0"/>
          <w:numId w:val="3"/>
        </w:numPr>
        <w:spacing w:before="100" w:beforeAutospacing="1" w:after="100" w:afterAutospacing="1" w:line="240" w:lineRule="auto"/>
        <w:ind w:right="432"/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sz w:val="24"/>
          <w:lang w:val="fi-FI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lang w:val="fi-FI"/>
        </w:rPr>
        <w:t>Valper</w:t>
      </w:r>
      <w:proofErr w:type="spellEnd"/>
      <w:r>
        <w:rPr>
          <w:rFonts w:ascii="Times New Roman" w:hAnsi="Times New Roman" w:cs="Times New Roman"/>
          <w:sz w:val="24"/>
          <w:lang w:val="fi-FI"/>
        </w:rPr>
        <w:t xml:space="preserve"> </w:t>
      </w:r>
      <w:r w:rsidR="006957DD">
        <w:rPr>
          <w:rFonts w:ascii="Times New Roman" w:hAnsi="Times New Roman" w:cs="Times New Roman"/>
          <w:sz w:val="24"/>
          <w:lang w:val="fi-FI"/>
        </w:rPr>
        <w:t>”</w:t>
      </w:r>
      <w:proofErr w:type="spellStart"/>
      <w:r w:rsidR="00FE4078" w:rsidRPr="00FE4078">
        <w:rPr>
          <w:rFonts w:ascii="Times New Roman" w:hAnsi="Times New Roman" w:cs="Times New Roman"/>
          <w:sz w:val="24"/>
          <w:lang w:val="fi-FI"/>
        </w:rPr>
        <w:t>Mõtsast</w:t>
      </w:r>
      <w:proofErr w:type="spellEnd"/>
      <w:r w:rsidR="00FE4078"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="00FE4078" w:rsidRPr="00FE4078">
        <w:rPr>
          <w:rFonts w:ascii="Times New Roman" w:hAnsi="Times New Roman" w:cs="Times New Roman"/>
          <w:sz w:val="24"/>
          <w:lang w:val="fi-FI"/>
        </w:rPr>
        <w:t>löütü</w:t>
      </w:r>
      <w:proofErr w:type="spellEnd"/>
      <w:r w:rsidR="00FE4078" w:rsidRPr="00FE4078">
        <w:rPr>
          <w:rFonts w:ascii="Times New Roman" w:hAnsi="Times New Roman" w:cs="Times New Roman"/>
          <w:sz w:val="24"/>
          <w:lang w:val="fi-FI"/>
        </w:rPr>
        <w:t xml:space="preserve"> </w:t>
      </w:r>
      <w:proofErr w:type="spellStart"/>
      <w:r w:rsidR="00FE4078" w:rsidRPr="00FE4078">
        <w:rPr>
          <w:rFonts w:ascii="Times New Roman" w:hAnsi="Times New Roman" w:cs="Times New Roman"/>
          <w:sz w:val="24"/>
          <w:lang w:val="fi-FI"/>
        </w:rPr>
        <w:t>kerik</w:t>
      </w:r>
      <w:proofErr w:type="spellEnd"/>
      <w:r>
        <w:rPr>
          <w:rFonts w:ascii="Times New Roman" w:hAnsi="Times New Roman" w:cs="Times New Roman"/>
          <w:sz w:val="24"/>
          <w:lang w:val="fi-FI"/>
        </w:rPr>
        <w:t>” 2010</w:t>
      </w:r>
    </w:p>
    <w:p w:rsidR="00FE4078" w:rsidRPr="00FE4078" w:rsidRDefault="00FE4078" w:rsidP="006957DD">
      <w:pPr>
        <w:spacing w:before="100" w:beforeAutospacing="1" w:after="100" w:afterAutospacing="1"/>
        <w:rPr>
          <w:rFonts w:ascii="Times New Roman" w:hAnsi="Times New Roman" w:cs="Times New Roman"/>
          <w:lang w:val="fi-FI"/>
        </w:rPr>
      </w:pPr>
    </w:p>
    <w:p w:rsidR="00FE4078" w:rsidRPr="005B613F" w:rsidRDefault="00FE4078" w:rsidP="006957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FE4078" w:rsidRPr="005B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4BF"/>
    <w:multiLevelType w:val="hybridMultilevel"/>
    <w:tmpl w:val="015EF5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ED9"/>
    <w:multiLevelType w:val="multilevel"/>
    <w:tmpl w:val="351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63CAD"/>
    <w:multiLevelType w:val="multilevel"/>
    <w:tmpl w:val="E840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1371"/>
    <w:multiLevelType w:val="multilevel"/>
    <w:tmpl w:val="3170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49"/>
    <w:rsid w:val="000F2927"/>
    <w:rsid w:val="001503DC"/>
    <w:rsid w:val="001C5676"/>
    <w:rsid w:val="00264ECA"/>
    <w:rsid w:val="00301ECB"/>
    <w:rsid w:val="003640CE"/>
    <w:rsid w:val="003E5F26"/>
    <w:rsid w:val="00490445"/>
    <w:rsid w:val="004F0E06"/>
    <w:rsid w:val="00561966"/>
    <w:rsid w:val="005B613F"/>
    <w:rsid w:val="005E59E9"/>
    <w:rsid w:val="005F5752"/>
    <w:rsid w:val="00611099"/>
    <w:rsid w:val="006160A8"/>
    <w:rsid w:val="00665FE2"/>
    <w:rsid w:val="006957DD"/>
    <w:rsid w:val="007469BB"/>
    <w:rsid w:val="00777862"/>
    <w:rsid w:val="007C5E4C"/>
    <w:rsid w:val="00957349"/>
    <w:rsid w:val="00C30933"/>
    <w:rsid w:val="00D40127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6160A8"/>
    <w:pPr>
      <w:spacing w:before="100" w:beforeAutospacing="1" w:after="60" w:line="312" w:lineRule="atLeast"/>
      <w:outlineLvl w:val="1"/>
    </w:pPr>
    <w:rPr>
      <w:rFonts w:ascii="Times New Roman" w:eastAsia="Times New Roman" w:hAnsi="Times New Roman" w:cs="Times New Roman"/>
      <w:sz w:val="43"/>
      <w:szCs w:val="43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6160A8"/>
    <w:pPr>
      <w:spacing w:before="100" w:beforeAutospacing="1" w:after="240" w:line="312" w:lineRule="atLeast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et-EE"/>
    </w:rPr>
  </w:style>
  <w:style w:type="paragraph" w:styleId="Pealkiri4">
    <w:name w:val="heading 4"/>
    <w:basedOn w:val="Normaallaad"/>
    <w:link w:val="Pealkiri4Mrk"/>
    <w:uiPriority w:val="9"/>
    <w:qFormat/>
    <w:rsid w:val="006160A8"/>
    <w:pPr>
      <w:spacing w:before="100" w:beforeAutospacing="1" w:after="192" w:line="312" w:lineRule="atLeast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6160A8"/>
    <w:rPr>
      <w:rFonts w:ascii="Times New Roman" w:eastAsia="Times New Roman" w:hAnsi="Times New Roman" w:cs="Times New Roman"/>
      <w:sz w:val="43"/>
      <w:szCs w:val="43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6160A8"/>
    <w:rPr>
      <w:rFonts w:ascii="Times New Roman" w:eastAsia="Times New Roman" w:hAnsi="Times New Roman" w:cs="Times New Roman"/>
      <w:b/>
      <w:bCs/>
      <w:sz w:val="34"/>
      <w:szCs w:val="3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6160A8"/>
    <w:rPr>
      <w:rFonts w:ascii="Times New Roman" w:eastAsia="Times New Roman" w:hAnsi="Times New Roman" w:cs="Times New Roman"/>
      <w:b/>
      <w:bCs/>
      <w:sz w:val="29"/>
      <w:szCs w:val="29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6160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160A8"/>
    <w:rPr>
      <w:b/>
      <w:bCs/>
    </w:rPr>
  </w:style>
  <w:style w:type="paragraph" w:styleId="Loendilik">
    <w:name w:val="List Paragraph"/>
    <w:basedOn w:val="Normaallaad"/>
    <w:uiPriority w:val="34"/>
    <w:qFormat/>
    <w:rsid w:val="0036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6160A8"/>
    <w:pPr>
      <w:spacing w:before="100" w:beforeAutospacing="1" w:after="60" w:line="312" w:lineRule="atLeast"/>
      <w:outlineLvl w:val="1"/>
    </w:pPr>
    <w:rPr>
      <w:rFonts w:ascii="Times New Roman" w:eastAsia="Times New Roman" w:hAnsi="Times New Roman" w:cs="Times New Roman"/>
      <w:sz w:val="43"/>
      <w:szCs w:val="43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6160A8"/>
    <w:pPr>
      <w:spacing w:before="100" w:beforeAutospacing="1" w:after="240" w:line="312" w:lineRule="atLeast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et-EE"/>
    </w:rPr>
  </w:style>
  <w:style w:type="paragraph" w:styleId="Pealkiri4">
    <w:name w:val="heading 4"/>
    <w:basedOn w:val="Normaallaad"/>
    <w:link w:val="Pealkiri4Mrk"/>
    <w:uiPriority w:val="9"/>
    <w:qFormat/>
    <w:rsid w:val="006160A8"/>
    <w:pPr>
      <w:spacing w:before="100" w:beforeAutospacing="1" w:after="192" w:line="312" w:lineRule="atLeast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6160A8"/>
    <w:rPr>
      <w:rFonts w:ascii="Times New Roman" w:eastAsia="Times New Roman" w:hAnsi="Times New Roman" w:cs="Times New Roman"/>
      <w:sz w:val="43"/>
      <w:szCs w:val="43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6160A8"/>
    <w:rPr>
      <w:rFonts w:ascii="Times New Roman" w:eastAsia="Times New Roman" w:hAnsi="Times New Roman" w:cs="Times New Roman"/>
      <w:b/>
      <w:bCs/>
      <w:sz w:val="34"/>
      <w:szCs w:val="3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6160A8"/>
    <w:rPr>
      <w:rFonts w:ascii="Times New Roman" w:eastAsia="Times New Roman" w:hAnsi="Times New Roman" w:cs="Times New Roman"/>
      <w:b/>
      <w:bCs/>
      <w:sz w:val="29"/>
      <w:szCs w:val="29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6160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160A8"/>
    <w:rPr>
      <w:b/>
      <w:bCs/>
    </w:rPr>
  </w:style>
  <w:style w:type="paragraph" w:styleId="Loendilik">
    <w:name w:val="List Paragraph"/>
    <w:basedOn w:val="Normaallaad"/>
    <w:uiPriority w:val="34"/>
    <w:qFormat/>
    <w:rsid w:val="0036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011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29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3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7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C667-873E-4155-8E26-63B49774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Kuulmets</dc:creator>
  <cp:lastModifiedBy>Kasutaja</cp:lastModifiedBy>
  <cp:revision>3</cp:revision>
  <dcterms:created xsi:type="dcterms:W3CDTF">2017-08-16T09:58:00Z</dcterms:created>
  <dcterms:modified xsi:type="dcterms:W3CDTF">2018-08-27T06:53:00Z</dcterms:modified>
</cp:coreProperties>
</file>